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4962"/>
        <w:gridCol w:w="4704"/>
      </w:tblGrid>
      <w:tr w:rsidR="00942F04" w:rsidRPr="004725CE"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4725CE" w:rsidRDefault="00BC7660" w:rsidP="00642FA1">
            <w:pPr>
              <w:pStyle w:val="a3"/>
              <w:spacing w:line="240" w:lineRule="auto"/>
              <w:jc w:val="center"/>
              <w:rPr>
                <w:rFonts w:ascii="Times New Roman" w:eastAsia="굴림" w:hAnsi="Times New Roman" w:cs="Times New Roman"/>
                <w:sz w:val="16"/>
                <w:szCs w:val="20"/>
              </w:rPr>
            </w:pPr>
            <w:r w:rsidRPr="004725CE">
              <w:rPr>
                <w:rFonts w:ascii="Times New Roman" w:eastAsia="굴림" w:hAnsi="Times New Roman" w:cs="Times New Roman"/>
                <w:noProof/>
                <w:sz w:val="16"/>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4725CE" w:rsidRDefault="00614D63" w:rsidP="00642FA1">
            <w:pPr>
              <w:pStyle w:val="a3"/>
              <w:wordWrap/>
              <w:spacing w:line="240" w:lineRule="auto"/>
              <w:jc w:val="center"/>
              <w:rPr>
                <w:rFonts w:ascii="Times New Roman" w:eastAsia="굴림" w:hAnsi="Times New Roman" w:cs="Times New Roman"/>
                <w:bCs/>
                <w:sz w:val="52"/>
                <w:szCs w:val="60"/>
              </w:rPr>
            </w:pPr>
            <w:r w:rsidRPr="004725CE">
              <w:rPr>
                <w:rFonts w:ascii="Times New Roman" w:eastAsia="휴먼명조" w:hAnsi="Times New Roman" w:cs="Times New Roman"/>
                <w:b/>
                <w:sz w:val="52"/>
                <w:szCs w:val="60"/>
              </w:rPr>
              <w:t xml:space="preserve">Press Release</w:t>
            </w:r>
          </w:p>
        </w:tc>
      </w:tr>
      <w:tr w:rsidR="00942F04" w:rsidRPr="004725CE">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4725CE" w:rsidRDefault="004725CE" w:rsidP="004725CE">
            <w:pPr>
              <w:snapToGrid w:val="0"/>
              <w:spacing w:after="0" w:line="312" w:lineRule="auto"/>
              <w:jc w:val="center"/>
              <w:rPr>
                <w:rFonts w:ascii="Times New Roman" w:eastAsia="HY그래픽M" w:hAnsi="Times New Roman"/>
                <w:b/>
                <w:bCs/>
                <w:color w:val="000000"/>
                <w:szCs w:val="28"/>
              </w:rPr>
            </w:pPr>
            <w:r w:rsidRPr="004725CE">
              <w:rPr>
                <w:rFonts w:ascii="Times New Roman" w:eastAsia="HY그래픽M" w:hAnsi="Times New Roman"/>
                <w:b/>
                <w:bCs/>
                <w:color w:val="000000"/>
                <w:szCs w:val="28"/>
              </w:rPr>
              <w:t xml:space="preserve">Release from the morning of November 4, 2020.</w:t>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t>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t>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t>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t>
            </w:r>
            <w:r w:rsidRPr="004725CE">
              <w:rPr>
                <w:rFonts w:ascii="Times New Roman" w:eastAsia="HY그래픽M" w:hAnsi="HY그래픽M"/>
                <w:b/>
                <w:bCs/>
                <w:color w:val="000000"/>
                <w:szCs w:val="28"/>
              </w:rPr>
              <w:t xml:space="preserve"/>
            </w:r>
            <w:r w:rsidRPr="004725CE">
              <w:rPr>
                <w:rFonts w:ascii="Times New Roman" w:eastAsia="HY그래픽M" w:hAnsi="Times New Roman"/>
                <w:b/>
                <w:bCs/>
                <w:color w:val="000000"/>
                <w:szCs w:val="28"/>
              </w:rPr>
              <w:t xml:space="preserve"/>
            </w:r>
          </w:p>
        </w:tc>
      </w:tr>
      <w:tr w:rsidR="008F4F93" w:rsidRPr="004725CE"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D95085" w:rsidRPr="004725CE" w:rsidRDefault="004725CE" w:rsidP="004725CE">
            <w:pPr>
              <w:snapToGrid w:val="0"/>
              <w:spacing w:after="0" w:line="312" w:lineRule="auto"/>
              <w:jc w:val="both"/>
              <w:rPr>
                <w:rFonts w:ascii="Times New Roman" w:eastAsia="HY그래픽M" w:hAnsi="Times New Roman"/>
                <w:b/>
                <w:bCs/>
                <w:color w:val="000000"/>
                <w:sz w:val="20"/>
                <w:szCs w:val="24"/>
              </w:rPr>
            </w:pPr>
            <w:r w:rsidRPr="004725CE">
              <w:rPr>
                <w:rFonts w:ascii="Times New Roman" w:eastAsia="HY그래픽M" w:hAnsi="HY그래픽M"/>
                <w:b/>
                <w:bCs/>
                <w:color w:val="000000"/>
                <w:sz w:val="20"/>
                <w:szCs w:val="24"/>
              </w:rPr>
              <w:t xml:space="preserve">Food Service Industry Division, Director Jae-sik Lee (044-201-2151), Deputy Director Hyun Lee (2155) / Provided on November 3 (four pages in total)</w:t>
            </w:r>
            <w:r w:rsidRPr="004725CE">
              <w:rPr>
                <w:rFonts w:ascii="Times New Roman" w:eastAsia="HY그래픽M" w:hAnsi="Times New Roman"/>
                <w:b/>
                <w:bCs/>
                <w:color w:val="000000"/>
                <w:sz w:val="20"/>
                <w:szCs w:val="24"/>
              </w:rPr>
              <w:t xml:space="preserve"> </w:t>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t>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t>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t>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r w:rsidRPr="004725CE">
              <w:rPr>
                <w:rFonts w:ascii="Times New Roman" w:eastAsia="HY그래픽M" w:hAnsi="HY그래픽M"/>
                <w:b/>
                <w:bCs/>
                <w:color w:val="000000"/>
                <w:sz w:val="20"/>
                <w:szCs w:val="24"/>
              </w:rPr>
              <w:t xml:space="preserve"/>
            </w:r>
            <w:r w:rsidRPr="004725CE">
              <w:rPr>
                <w:rFonts w:ascii="Times New Roman" w:eastAsia="HY그래픽M" w:hAnsi="Times New Roman"/>
                <w:b/>
                <w:bCs/>
                <w:color w:val="000000"/>
                <w:sz w:val="20"/>
                <w:szCs w:val="24"/>
              </w:rPr>
              <w:t xml:space="preserve"/>
            </w:r>
          </w:p>
        </w:tc>
      </w:tr>
      <w:tr w:rsidR="00D95085" w:rsidRPr="004725CE"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4725CE" w:rsidRPr="004725CE" w:rsidRDefault="004725CE" w:rsidP="004725CE">
            <w:pPr>
              <w:snapToGrid w:val="0"/>
              <w:spacing w:after="0" w:line="312" w:lineRule="auto"/>
              <w:jc w:val="center"/>
              <w:rPr>
                <w:rFonts w:ascii="Times New Roman" w:eastAsia="HY헤드라인M" w:hAnsi="Times New Roman"/>
                <w:color w:val="000000"/>
                <w:sz w:val="32"/>
                <w:szCs w:val="40"/>
              </w:rPr>
            </w:pPr>
            <w:r w:rsidRPr="004725CE">
              <w:rPr>
                <w:rFonts w:ascii="Times New Roman" w:eastAsia="HY헤드라인M" w:hAnsi="HY헤드라인M"/>
                <w:color w:val="000000"/>
                <w:sz w:val="32"/>
                <w:szCs w:val="40"/>
              </w:rPr>
              <w:t xml:space="preserve">Let's Prepare Together for Listing of Korean Jang Culture in UNESCO!</w:t>
            </w:r>
            <w:r w:rsidRPr="004725CE">
              <w:rPr>
                <w:rFonts w:ascii="Times New Roman" w:eastAsia="HY헤드라인M" w:hAnsi="Times New Roman"/>
                <w:color w:val="000000"/>
                <w:sz w:val="32"/>
                <w:szCs w:val="40"/>
              </w:rPr>
              <w:t xml:space="preserve"> </w:t>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r>
            <w:r w:rsidRPr="004725CE">
              <w:rPr>
                <w:rFonts w:ascii="Times New Roman" w:eastAsia="바탕" w:hAnsi="바탕"/>
                <w:color w:val="000000"/>
                <w:sz w:val="32"/>
                <w:szCs w:val="40"/>
              </w:rPr>
              <w:t xml:space="preserve"/>
            </w:r>
            <w:r w:rsidRPr="004725CE">
              <w:rPr>
                <w:rFonts w:ascii="Times New Roman" w:eastAsia="HY헤드라인M" w:hAnsi="Times New Roman"/>
                <w:color w:val="000000"/>
                <w:sz w:val="32"/>
                <w:szCs w:val="40"/>
              </w:rPr>
              <w:t xml:space="preserve"/>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t>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t>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t>
            </w:r>
            <w:r w:rsidRPr="004725CE">
              <w:rPr>
                <w:rFonts w:ascii="Times New Roman" w:eastAsia="HY헤드라인M" w:hAnsi="HY헤드라인M"/>
                <w:color w:val="000000"/>
                <w:sz w:val="32"/>
                <w:szCs w:val="40"/>
              </w:rPr>
              <w:t xml:space="preserve"/>
            </w:r>
            <w:r w:rsidRPr="004725CE">
              <w:rPr>
                <w:rFonts w:ascii="Times New Roman" w:eastAsia="HY헤드라인M" w:hAnsi="Times New Roman"/>
                <w:color w:val="000000"/>
                <w:sz w:val="32"/>
                <w:szCs w:val="40"/>
              </w:rPr>
              <w:t xml:space="preserve"/>
            </w:r>
          </w:p>
          <w:p w:rsidR="004725CE" w:rsidRPr="004725CE" w:rsidRDefault="004725CE" w:rsidP="004725CE">
            <w:pPr>
              <w:snapToGrid w:val="0"/>
              <w:spacing w:after="0" w:line="312" w:lineRule="auto"/>
              <w:jc w:val="center"/>
              <w:rPr>
                <w:rFonts w:ascii="Times New Roman" w:eastAsia="HY헤드라인M" w:hAnsi="Times New Roman"/>
                <w:color w:val="000000"/>
                <w:sz w:val="6"/>
                <w:szCs w:val="10"/>
              </w:rPr>
            </w:pPr>
          </w:p>
          <w:p w:rsidR="00B04744" w:rsidRPr="004725CE" w:rsidRDefault="004725CE" w:rsidP="004725CE">
            <w:pPr>
              <w:snapToGrid w:val="0"/>
              <w:spacing w:after="0" w:line="312" w:lineRule="auto"/>
              <w:jc w:val="center"/>
              <w:rPr>
                <w:rFonts w:ascii="Times New Roman" w:eastAsia="HY헤드라인M" w:hAnsi="Times New Roman"/>
                <w:color w:val="000000"/>
                <w:sz w:val="24"/>
                <w:szCs w:val="32"/>
              </w:rPr>
            </w:pP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International academic forum of comparison of fermented soybean paste in Korea, China and Japan, held online on November 12 (Thur)</w:t>
            </w:r>
            <w:r w:rsidRPr="004725CE">
              <w:rPr>
                <w:rFonts w:ascii="Times New Roman" w:eastAsia="휴먼명조"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휴먼명조"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proofErr w:type="spellStart"/>
            <w:r w:rsidRPr="004725CE">
              <w:rPr>
                <w:rFonts w:ascii="Times New Roman" w:eastAsia="HY헤드라인M" w:hAnsi="HY헤드라인M"/>
                <w:color w:val="000000"/>
                <w:sz w:val="24"/>
                <w:szCs w:val="32"/>
              </w:rPr>
              <w:t xml:space="preserve"/>
            </w:r>
            <w:proofErr w:type="spellEnd"/>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r>
          </w:p>
        </w:tc>
      </w:tr>
    </w:tbl>
    <w:p w:rsidR="008D6B0D" w:rsidRPr="004725CE" w:rsidRDefault="008D6B0D" w:rsidP="0095675F">
      <w:pPr>
        <w:snapToGrid w:val="0"/>
        <w:spacing w:before="200" w:line="360" w:lineRule="auto"/>
        <w:jc w:val="center"/>
        <w:rPr>
          <w:rFonts w:ascii="Times New Roman" w:eastAsia="굴림" w:hAnsi="Times New Roman"/>
          <w:sz w:val="20"/>
          <w:szCs w:val="24"/>
        </w:rPr>
      </w:pPr>
      <w:r w:rsidRPr="004725CE">
        <w:rPr>
          <w:rFonts w:ascii="Times New Roman" w:eastAsia="굴림" w:hAnsi="Times New Roman"/>
          <w:sz w:val="20"/>
          <w:szCs w:val="24"/>
        </w:rPr>
        <w:t xml:space="preserve">&lt;Summary&gt;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D6B0D" w:rsidRPr="004725CE" w:rsidTr="004725CE">
        <w:trPr>
          <w:trHeight w:val="4709"/>
        </w:trPr>
        <w:tc>
          <w:tcPr>
            <w:tcW w:w="9639" w:type="dxa"/>
          </w:tcPr>
          <w:p w:rsidR="004725CE" w:rsidRPr="004725CE" w:rsidRDefault="004725CE" w:rsidP="004725CE">
            <w:pPr>
              <w:snapToGrid w:val="0"/>
              <w:spacing w:before="200" w:after="0" w:line="348" w:lineRule="auto"/>
              <w:jc w:val="both"/>
              <w:rPr>
                <w:rFonts w:ascii="Times New Roman" w:eastAsia="휴먼명조" w:hAnsi="Times New Roman"/>
                <w:color w:val="000000"/>
                <w:sz w:val="24"/>
                <w:szCs w:val="30"/>
              </w:rPr>
            </w:pPr>
            <w:r w:rsidRPr="004725CE">
              <w:rPr>
                <w:rFonts w:ascii="Times New Roman" w:eastAsia="HY헤드라인M" w:hAnsi="HY헤드라인M"/>
                <w:color w:val="000000"/>
                <w:sz w:val="24"/>
                <w:szCs w:val="32"/>
              </w:rPr>
              <w:t xml:space="preserve">◈ Overview of Northeast Asian International Academic Forum for Soybean Paste Culture</w:t>
            </w:r>
            <w:r w:rsidRPr="004725CE">
              <w:rPr>
                <w:rFonts w:ascii="Times New Roman" w:eastAsia="HY헤드라인M" w:hAnsi="Times New Roman"/>
                <w:color w:val="000000"/>
                <w:sz w:val="24"/>
                <w:szCs w:val="32"/>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proofErr w:type="spellStart"/>
            <w:r w:rsidRPr="004725CE">
              <w:rPr>
                <w:rFonts w:ascii="Times New Roman" w:eastAsia="HY헤드라인M" w:hAnsi="HY헤드라인M"/>
                <w:color w:val="000000"/>
                <w:sz w:val="24"/>
                <w:szCs w:val="32"/>
              </w:rPr>
              <w:t xml:space="preserve"/>
            </w:r>
            <w:proofErr w:type="spellEnd"/>
            <w:r w:rsidRPr="004725CE">
              <w:rPr>
                <w:rFonts w:ascii="Times New Roman" w:eastAsia="HY헤드라인M" w:hAnsi="Times New Roman"/>
                <w:color w:val="000000"/>
                <w:sz w:val="24"/>
                <w:szCs w:val="30"/>
              </w:rPr>
              <w:t xml:space="preserve"/>
            </w:r>
            <w:proofErr w:type="spellStart"/>
            <w:r w:rsidRPr="004725CE">
              <w:rPr>
                <w:rFonts w:ascii="Times New Roman" w:eastAsia="바탕" w:hAnsi="바탕"/>
                <w:color w:val="000000"/>
                <w:sz w:val="24"/>
                <w:szCs w:val="30"/>
              </w:rPr>
              <w:t xml:space="preserve"/>
            </w:r>
            <w:proofErr w:type="spellEnd"/>
            <w:r w:rsidRPr="004725CE">
              <w:rPr>
                <w:rFonts w:ascii="Times New Roman" w:eastAsia="HY헤드라인M" w:hAnsi="Times New Roman"/>
                <w:color w:val="000000"/>
                <w:sz w:val="24"/>
                <w:szCs w:val="30"/>
              </w:rPr>
              <w:t xml:space="preserve"/>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r w:rsidRPr="004725CE">
              <w:rPr>
                <w:rFonts w:ascii="Times New Roman" w:eastAsia="HY헤드라인M" w:hAnsi="Times New Roman"/>
                <w:color w:val="000000"/>
                <w:sz w:val="24"/>
                <w:szCs w:val="32"/>
              </w:rPr>
              <w:t xml:space="preserve"> </w:t>
            </w:r>
            <w:r w:rsidRPr="004725CE">
              <w:rPr>
                <w:rFonts w:ascii="Times New Roman" w:eastAsia="HY헤드라인M" w:hAnsi="HY헤드라인M"/>
                <w:color w:val="000000"/>
                <w:sz w:val="24"/>
                <w:szCs w:val="32"/>
              </w:rPr>
              <w:t xml:space="preserve"/>
            </w:r>
          </w:p>
          <w:p w:rsidR="004725CE" w:rsidRPr="004725CE" w:rsidRDefault="004725CE" w:rsidP="004725CE">
            <w:pPr>
              <w:snapToGrid w:val="0"/>
              <w:spacing w:before="120" w:after="0" w:line="348" w:lineRule="auto"/>
              <w:jc w:val="both"/>
              <w:rPr>
                <w:rFonts w:ascii="Times New Roman" w:eastAsia="휴먼명조" w:hAnsi="Times New Roman"/>
                <w:color w:val="000000"/>
                <w:sz w:val="24"/>
                <w:szCs w:val="30"/>
              </w:rPr>
            </w:pPr>
            <w:r w:rsidRPr="004725CE">
              <w:rPr>
                <w:rFonts w:ascii="Times New Roman" w:eastAsia="MS Mincho" w:hAnsi="MS Mincho"/>
                <w:color w:val="000000"/>
                <w:sz w:val="24"/>
                <w:szCs w:val="30"/>
              </w:rPr>
              <w:t xml:space="preserve">❍ Purpose: To promote the values and interests in Jang culture to list Korea's 'Jang culture' in the UNESCO Masterpieces of Oral and Intangible Heritage of Humanity in 2024</w:t>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p>
          <w:p w:rsidR="004725CE" w:rsidRPr="004725CE" w:rsidRDefault="004725CE" w:rsidP="004725CE">
            <w:pPr>
              <w:snapToGrid w:val="0"/>
              <w:spacing w:before="120" w:after="0" w:line="348" w:lineRule="auto"/>
              <w:jc w:val="both"/>
              <w:rPr>
                <w:rFonts w:ascii="Times New Roman" w:eastAsia="휴먼명조" w:hAnsi="Times New Roman"/>
                <w:color w:val="000000"/>
                <w:sz w:val="24"/>
                <w:szCs w:val="30"/>
              </w:rPr>
            </w:pPr>
            <w:r w:rsidRPr="004725CE">
              <w:rPr>
                <w:rFonts w:ascii="Times New Roman" w:eastAsia="MS Mincho" w:hAnsi="MS Mincho"/>
                <w:color w:val="000000"/>
                <w:sz w:val="24"/>
                <w:szCs w:val="30"/>
              </w:rPr>
              <w:t xml:space="preserve">❍ Theme: "The value of soybean paste culture in Northeast Asia and listing of Korea's Jang culture in UNESCO Masterpieces of Oral and Intangible Heritage of Humanity"</w:t>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HCI Poppy"/>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before="120" w:after="0" w:line="348" w:lineRule="auto"/>
              <w:jc w:val="both"/>
              <w:rPr>
                <w:rFonts w:ascii="Times New Roman" w:eastAsia="휴먼명조" w:hAnsi="Times New Roman"/>
                <w:color w:val="000000"/>
                <w:sz w:val="24"/>
                <w:szCs w:val="30"/>
              </w:rPr>
            </w:pPr>
            <w:r w:rsidRPr="004725CE">
              <w:rPr>
                <w:rFonts w:ascii="Times New Roman" w:eastAsia="MS Mincho" w:hAnsi="MS Mincho"/>
                <w:color w:val="000000"/>
                <w:sz w:val="24"/>
                <w:szCs w:val="30"/>
              </w:rPr>
              <w:t xml:space="preserve">❍ Date &amp; Time: November 12, (Thur), 14:00-17:30, Korean Food Promotion Institute YouTube</w:t>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HCI Poppy"/>
                <w:color w:val="000000"/>
                <w:sz w:val="24"/>
                <w:szCs w:val="30"/>
              </w:rPr>
              <w:t xml:space="preserve"/>
            </w:r>
            <w:proofErr w:type="spellEnd"/>
          </w:p>
          <w:p w:rsidR="004725CE" w:rsidRPr="004725CE" w:rsidRDefault="004725CE" w:rsidP="004725CE">
            <w:pPr>
              <w:snapToGrid w:val="0"/>
              <w:spacing w:before="120" w:after="0" w:line="348" w:lineRule="auto"/>
              <w:jc w:val="both"/>
              <w:rPr>
                <w:rFonts w:ascii="Times New Roman" w:eastAsia="휴먼명조" w:hAnsi="Times New Roman"/>
                <w:color w:val="000000"/>
                <w:sz w:val="24"/>
                <w:szCs w:val="30"/>
              </w:rPr>
            </w:pPr>
            <w:r w:rsidRPr="004725CE">
              <w:rPr>
                <w:rFonts w:ascii="Times New Roman" w:eastAsia="MS Mincho" w:hAnsi="MS Mincho"/>
                <w:color w:val="000000"/>
                <w:sz w:val="24"/>
                <w:szCs w:val="30"/>
              </w:rPr>
              <w:t xml:space="preserve">❍ Pre-registration: Submit online at Hansik Portal (www.hansik.or.kr) by November 6 (Fri)</w:t>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HCI Poppy"/>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HCI Poppy"/>
                <w:color w:val="000000"/>
                <w:sz w:val="24"/>
                <w:szCs w:val="30"/>
              </w:rPr>
              <w:t xml:space="preserve"/>
            </w:r>
          </w:p>
          <w:p w:rsidR="00B97F23" w:rsidRPr="004725CE" w:rsidRDefault="004725CE" w:rsidP="004725CE">
            <w:pPr>
              <w:snapToGrid w:val="0"/>
              <w:spacing w:before="120" w:after="0" w:line="348" w:lineRule="auto"/>
              <w:jc w:val="both"/>
              <w:rPr>
                <w:rFonts w:ascii="Times New Roman" w:eastAsia="휴먼명조" w:hAnsi="Times New Roman"/>
                <w:b/>
                <w:bCs/>
                <w:color w:val="000000"/>
                <w:sz w:val="24"/>
                <w:szCs w:val="30"/>
              </w:rPr>
            </w:pPr>
            <w:r w:rsidRPr="004725CE">
              <w:rPr>
                <w:rFonts w:ascii="Times New Roman" w:eastAsia="휴먼명조" w:hAnsi="Times New Roman"/>
                <w:b/>
                <w:bCs/>
                <w:color w:val="000000"/>
                <w:sz w:val="24"/>
                <w:szCs w:val="30"/>
              </w:rPr>
              <w:t xml:space="preserve">※ This year, to join 'social distancing' to prevent the spread of COVID-19, the event will be held as an online (untact) forum.</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r w:rsidRPr="004725CE">
              <w:rPr>
                <w:rFonts w:ascii="Times New Roman" w:eastAsia="휴먼명조" w:hAnsi="HCI Poppy"/>
                <w:b/>
                <w:bCs/>
                <w:color w:val="000000"/>
                <w:sz w:val="24"/>
                <w:szCs w:val="30"/>
              </w:rPr>
              <w:t xml:space="preserve"/>
            </w:r>
            <w:r w:rsidRPr="004725CE">
              <w:rPr>
                <w:rFonts w:ascii="Times New Roman" w:eastAsia="휴먼명조" w:hAnsi="Times New Roman"/>
                <w:b/>
                <w:bCs/>
                <w:color w:val="000000"/>
                <w:sz w:val="24"/>
                <w:szCs w:val="30"/>
              </w:rPr>
              <w:t xml:space="preserve"/>
            </w:r>
            <w:proofErr w:type="spellStart"/>
            <w:r w:rsidRPr="004725CE">
              <w:rPr>
                <w:rFonts w:ascii="Times New Roman" w:eastAsia="휴먼명조" w:hAnsi="HCI Poppy"/>
                <w:b/>
                <w:bCs/>
                <w:color w:val="000000"/>
                <w:sz w:val="24"/>
                <w:szCs w:val="30"/>
              </w:rPr>
              <w:t xml:space="preserve"/>
            </w:r>
            <w:proofErr w:type="spellEnd"/>
            <w:r w:rsidRPr="004725CE">
              <w:rPr>
                <w:rFonts w:ascii="Times New Roman" w:eastAsia="휴먼명조" w:hAnsi="Times New Roman"/>
                <w:b/>
                <w:bCs/>
                <w:color w:val="000000"/>
                <w:sz w:val="24"/>
                <w:szCs w:val="30"/>
              </w:rPr>
              <w:t xml:space="preserve"> </w:t>
            </w:r>
            <w:r w:rsidRPr="004725CE">
              <w:rPr>
                <w:rFonts w:ascii="Times New Roman" w:eastAsia="휴먼명조" w:hAnsi="HCI Poppy"/>
                <w:b/>
                <w:bCs/>
                <w:color w:val="000000"/>
                <w:sz w:val="24"/>
                <w:szCs w:val="30"/>
              </w:rPr>
              <w:t xml:space="preserve"/>
            </w:r>
          </w:p>
        </w:tc>
      </w:tr>
    </w:tbl>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2" name="_x171827720" descr="DRW000023c84f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1827720" descr="DRW000023c84f0d"/>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proofErr w:type="spellStart"/>
      <w:r w:rsidRPr="004725CE">
        <w:rPr>
          <w:rFonts w:ascii="Times New Roman" w:eastAsia="휴먼명조" w:hAnsi="Times New Roman"/>
          <w:color w:val="000000"/>
          <w:sz w:val="24"/>
          <w:szCs w:val="30"/>
        </w:rPr>
        <w:t xml:space="preserve">The Ministry of Agriculture, Food and Rural Affairs (Minister Hyun-soo Kim, hereinafter 'MAFRA'), together with the Korean Food Promotion Institute (president Yong-ja Lee), will be holding the '2020 Northeast Asian International Academic Forum for Soybean Paste Culture' in an online manner at 2 p.m. on November 12 (Thursday).</w:t>
      </w:r>
      <w:proofErr w:type="spellEnd"/>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proofErr w:type="spellStart"/>
      <w:r w:rsidRPr="004725CE">
        <w:rPr>
          <w:rFonts w:ascii="Times New Roman" w:eastAsia="휴먼명조" w:hAnsi="Times New Roman"/>
          <w:color w:val="000000"/>
          <w:szCs w:val="26"/>
        </w:rPr>
        <w:t/>
      </w:r>
      <w:proofErr w:type="spellEnd"/>
      <w:r w:rsidRPr="004725CE">
        <w:rPr>
          <w:rFonts w:ascii="Times New Roman" w:eastAsia="휴먼명조" w:hAnsi="Times New Roman"/>
          <w:color w:val="000000"/>
          <w:szCs w:val="26"/>
        </w:rPr>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Cs w:val="26"/>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16"/>
          <w:szCs w:val="20"/>
        </w:rPr>
      </w:pP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3" name="_x171825560" descr="DRW000023c84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1825560" descr="DRW000023c84f0f"/>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4725CE">
        <w:rPr>
          <w:rFonts w:ascii="Times New Roman" w:eastAsia="휴먼명조" w:hAnsi="Times New Roman"/>
          <w:color w:val="000000"/>
          <w:sz w:val="24"/>
          <w:szCs w:val="30"/>
        </w:rPr>
        <w:t xml:space="preserve">This forum will be the second session of the three-year international forum of soybean paste culture (2019-2021), supported by the MAFRA as a step to promote the listing of Korea's Jang culture in the UNESCO Masterpieces of Oral and Intangible Heritage of Humanity.</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MS Mincho" w:hAnsi="Times New Roman"/>
          <w:color w:val="000000"/>
          <w:sz w:val="24"/>
          <w:szCs w:val="30"/>
        </w:rPr>
        <w:t xml:space="preserve">❍ Following the discussion on "Korea and ASEAN fermented food culture" in the first session, this year’s second forum will be held under the theme of "The Value of Northeast Asian Soybean Paste Culture and Listing of Korea’s Jang Culture in UNESCO Masterpieces of Oral and Intangible Heritage of Humanity."</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MS Mincho" w:hAnsi="Times New Roman"/>
          <w:color w:val="000000"/>
          <w:sz w:val="24"/>
          <w:szCs w:val="30"/>
        </w:rPr>
        <w:lastRenderedPageBreak/>
        <w:t xml:space="preserve">❍ Experts in each field will share information and knowledge on the soybean paste culture of the three Northeast Asian countries (Korea, China, and Japan) and present the possibility and direction of the listing of the Jang culture in  UNESCO Masterpieces of Oral and Intangible Heritage of Humanity.</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4" name="_x176446760" descr="DRW000023c84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6446760" descr="DRW000023c84f11"/>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4725CE">
        <w:rPr>
          <w:rFonts w:ascii="Times New Roman" w:eastAsia="휴먼명조" w:hAnsi="Times New Roman"/>
          <w:color w:val="000000"/>
          <w:sz w:val="24"/>
          <w:szCs w:val="30"/>
        </w:rPr>
        <w:t xml:space="preserve">When Jang culture is registered in UNESCO Masterpieces of Oral and Intangible Heritage of Humanity, it can be expected to have an economic effect as its international reputation and interest improve. As a food culture, 'Gimjang Culture' was registered in 2013.</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5" name="_x171031032" descr="DRW000023c84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1031032" descr="DRW000023c84f13"/>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4725CE">
        <w:rPr>
          <w:rFonts w:ascii="Times New Roman" w:eastAsia="휴먼명조" w:hAnsi="Times New Roman"/>
          <w:color w:val="000000"/>
          <w:sz w:val="24"/>
          <w:szCs w:val="30"/>
        </w:rPr>
        <w:t xml:space="preserve">Dongguk University Chairman Don-hee Lim, who has served as an international jury member for the UNESCO World Intangible Cultural Heritage Selection, leads the comprehensive discussion of the day.</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MS Mincho" w:hAnsi="Times New Roman"/>
          <w:color w:val="000000"/>
          <w:sz w:val="24"/>
          <w:szCs w:val="30"/>
        </w:rPr>
        <w:t xml:space="preserve">❍ Keynote presentations include ▲ Emeritus Professor Han-hee Ham of Chonbuk National University, 'Research on Food Culture as Human Assets Designated by UNESCO' and ▲ Emeritus Professor Deok-in Yoon of Catholic Kwandong University, 'Value of Northeast Asian Soybean Paste Culture and Intangible Cultural Heritage Value of Korean Traditional Jang Culture'.</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MS Mincho" w:hAnsi="Times New Roman"/>
          <w:color w:val="000000"/>
          <w:sz w:val="24"/>
          <w:szCs w:val="30"/>
        </w:rPr>
        <w:t xml:space="preserve">❍ This will be followed by the presentations on the culture of Korean, Chinese, and Japanese soybean pastes by ▲Professor Young-dong Bae of Andong University, 'the cultural tradition and meaning of the oldest Korean food doenjang', ▲ Emeritus Professor Deok-gyeong Choi of Pusan University, 'The emergence of Chinese soybean paste and the spread of soybean paste culture', ▲ Ogura Hiraku, fermentation Food researcher and designer, 'cultural anthropology of Japanese soybean fermentation'.</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6"/>
          <w:szCs w:val="10"/>
        </w:rPr>
      </w:pP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6" name="_x170389112" descr="DRW000023c84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0389112" descr="DRW000023c84f15"/>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proofErr w:type="spellStart"/>
      <w:r w:rsidRPr="004725CE">
        <w:rPr>
          <w:rFonts w:ascii="Times New Roman" w:eastAsia="휴먼명조" w:hAnsi="Times New Roman"/>
          <w:color w:val="000000"/>
          <w:sz w:val="24"/>
          <w:szCs w:val="30"/>
        </w:rPr>
        <w:t xml:space="preserve">Vice Minister Jae-wook Lee of MAFRA said, "I hope this forum will contribute to the listing of Korean Jang culture in UNESCO Masterpieces of Oral and Intangible Heritage of Humanity in 2024 by proving the tradition and value of soybean paste culture in Northeast Asia and forming a consensus."</w:t>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MS Mincho" w:hAnsi="Times New Roman"/>
          <w:color w:val="000000"/>
          <w:sz w:val="24"/>
          <w:szCs w:val="30"/>
        </w:rPr>
        <w:t xml:space="preserve">❍ "As it is conducted online to prevent the spread of COVID-19, I hope that it will be an opportunity for more people to participate and become interested in our Jang culture."</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p w:rsidR="004725CE" w:rsidRPr="004725CE" w:rsidRDefault="004725CE" w:rsidP="004725CE">
      <w:pPr>
        <w:snapToGrid w:val="0"/>
        <w:spacing w:after="0" w:line="384"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drawing>
          <wp:inline distT="0" distB="0" distL="0" distR="0">
            <wp:extent cx="171450" cy="180975"/>
            <wp:effectExtent l="19050" t="0" r="0" b="0"/>
            <wp:docPr id="7" name="_x171962176" descr="DRW000023c84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1962176" descr="DRW000023c84f17"/>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4725CE">
        <w:rPr>
          <w:rFonts w:ascii="Times New Roman" w:eastAsia="휴먼명조" w:hAnsi="Times New Roman"/>
          <w:color w:val="000000"/>
          <w:sz w:val="24"/>
          <w:szCs w:val="30"/>
        </w:rPr>
        <w:t xml:space="preserve">Anyone can access and watch this forum on the YouTube channel of the Korean Food Promotion Institute, and online pre-registration through the Hansik Portal will be held until November 6 (Fri), allowing you to post questions and participate in events (Onnuri gift certificate worth KRW 10,000 to 100 people).</w:t>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proofErr w:type="spellStart"/>
      <w:r w:rsidRPr="004725CE">
        <w:rPr>
          <w:rFonts w:ascii="Times New Roman" w:eastAsia="휴먼명조" w:hAnsi="Times New Roman"/>
          <w:color w:val="000000"/>
          <w:sz w:val="24"/>
          <w:szCs w:val="30"/>
        </w:rPr>
        <w:t xml:space="preserve"/>
      </w:r>
      <w:proofErr w:type="spellEnd"/>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proofErr w:type="spellStart"/>
      <w:r w:rsidRPr="004725CE">
        <w:rPr>
          <w:rFonts w:ascii="Times New Roman" w:eastAsia="휴먼명조" w:hAnsi="Times New Roman"/>
          <w:color w:val="000000"/>
          <w:szCs w:val="26"/>
        </w:rPr>
        <w:t/>
      </w:r>
      <w:proofErr w:type="spellEnd"/>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xml:space="preserve"/>
      </w:r>
      <w:r w:rsidRPr="004725CE">
        <w:rPr>
          <w:rFonts w:ascii="Times New Roman" w:eastAsia="휴먼명조" w:hAnsi="Times New Roman"/>
          <w:color w:val="000000"/>
          <w:szCs w:val="26"/>
        </w:rPr>
        <w:t/>
      </w:r>
      <w:r w:rsidRPr="004725CE">
        <w:rPr>
          <w:rFonts w:ascii="Times New Roman" w:eastAsia="휴먼명조" w:hAnsi="Times New Roman"/>
          <w:color w:val="000000"/>
          <w:szCs w:val="26"/>
        </w:rPr>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t>
      </w:r>
      <w:r w:rsidRPr="004725CE">
        <w:rPr>
          <w:rFonts w:ascii="Times New Roman" w:eastAsia="휴먼명조" w:hAnsi="Times New Roman"/>
          <w:color w:val="000000"/>
          <w:sz w:val="24"/>
          <w:szCs w:val="30"/>
        </w:rPr>
        <w:t xml:space="preserve"/>
      </w:r>
      <w:r w:rsidRPr="004725CE">
        <w:rPr>
          <w:rFonts w:ascii="Times New Roman" w:eastAsia="휴먼명조" w:hAnsi="Times New Roman"/>
          <w:color w:val="000000"/>
          <w:sz w:val="24"/>
          <w:szCs w:val="30"/>
        </w:rPr>
        <w:t xml:space="preserve"/>
      </w:r>
    </w:p>
    <w:tbl>
      <w:tblPr>
        <w:tblW w:w="0" w:type="auto"/>
        <w:tblCellMar>
          <w:top w:w="15" w:type="dxa"/>
          <w:left w:w="15" w:type="dxa"/>
          <w:bottom w:w="15" w:type="dxa"/>
          <w:right w:w="15" w:type="dxa"/>
        </w:tblCellMar>
        <w:tblLook w:val="04A0"/>
      </w:tblPr>
      <w:tblGrid>
        <w:gridCol w:w="1245"/>
        <w:gridCol w:w="170"/>
        <w:gridCol w:w="7883"/>
      </w:tblGrid>
      <w:tr w:rsidR="004725CE" w:rsidRPr="004725CE" w:rsidTr="004725CE">
        <w:trPr>
          <w:trHeight w:val="596"/>
        </w:trPr>
        <w:tc>
          <w:tcPr>
            <w:tcW w:w="1245" w:type="dxa"/>
            <w:tcBorders>
              <w:top w:val="single" w:sz="2" w:space="0" w:color="000000"/>
              <w:left w:val="single" w:sz="2" w:space="0" w:color="000000"/>
              <w:bottom w:val="single" w:sz="12" w:space="0" w:color="000000"/>
              <w:right w:val="single" w:sz="12" w:space="0" w:color="000000"/>
            </w:tcBorders>
            <w:shd w:val="clear" w:color="auto" w:fill="3366FF"/>
            <w:tcMar>
              <w:top w:w="28" w:type="dxa"/>
              <w:left w:w="28" w:type="dxa"/>
              <w:bottom w:w="28" w:type="dxa"/>
              <w:right w:w="28" w:type="dxa"/>
            </w:tcMar>
            <w:vAlign w:val="center"/>
            <w:hideMark/>
          </w:tcPr>
          <w:p w:rsidR="004725CE" w:rsidRPr="004725CE" w:rsidRDefault="004725CE" w:rsidP="004725CE">
            <w:pPr>
              <w:snapToGrid w:val="0"/>
              <w:spacing w:after="0" w:line="384" w:lineRule="auto"/>
              <w:jc w:val="center"/>
              <w:rPr>
                <w:rFonts w:ascii="Times New Roman" w:eastAsia="HY헤드라인M" w:hAnsi="Times New Roman"/>
                <w:b/>
                <w:bCs/>
                <w:color w:val="FFFFFF"/>
                <w:sz w:val="28"/>
                <w:szCs w:val="36"/>
              </w:rPr>
            </w:pPr>
            <w:r w:rsidRPr="004725CE">
              <w:rPr>
                <w:rFonts w:ascii="Times New Roman" w:eastAsia="HY헤드라인M" w:hAnsi="Times New Roman"/>
                <w:b/>
                <w:bCs/>
                <w:color w:val="FFFFFF"/>
                <w:sz w:val="28"/>
                <w:szCs w:val="36"/>
              </w:rPr>
              <w:t xml:space="preserve">Attachment 1</w:t>
            </w:r>
            <w:r w:rsidRPr="004725CE">
              <w:rPr>
                <w:rFonts w:ascii="Times New Roman" w:eastAsia="HY헤드라인M" w:hAnsi="Times New Roman"/>
                <w:b/>
                <w:bCs/>
                <w:color w:val="FFFFFF"/>
                <w:sz w:val="28"/>
                <w:szCs w:val="36"/>
              </w:rPr>
              <w:t xml:space="preserve"/>
            </w:r>
          </w:p>
        </w:tc>
        <w:tc>
          <w:tcPr>
            <w:tcW w:w="170" w:type="dxa"/>
            <w:tcBorders>
              <w:top w:val="nil"/>
              <w:left w:val="single" w:sz="12" w:space="0" w:color="000000"/>
              <w:bottom w:val="nil"/>
              <w:right w:val="nil"/>
            </w:tcBorders>
            <w:tcMar>
              <w:top w:w="28" w:type="dxa"/>
              <w:left w:w="28" w:type="dxa"/>
              <w:bottom w:w="28" w:type="dxa"/>
              <w:right w:w="28" w:type="dxa"/>
            </w:tcMar>
            <w:vAlign w:val="center"/>
            <w:hideMark/>
          </w:tcPr>
          <w:p w:rsidR="004725CE" w:rsidRPr="004725CE" w:rsidRDefault="004725CE" w:rsidP="004725CE">
            <w:pPr>
              <w:snapToGrid w:val="0"/>
              <w:spacing w:after="0" w:line="384" w:lineRule="auto"/>
              <w:rPr>
                <w:rFonts w:ascii="Times New Roman" w:eastAsia="HY헤드라인M" w:hAnsi="Times New Roman"/>
                <w:color w:val="FF0000"/>
                <w:sz w:val="28"/>
                <w:szCs w:val="36"/>
              </w:rPr>
            </w:pPr>
          </w:p>
        </w:tc>
        <w:tc>
          <w:tcPr>
            <w:tcW w:w="7883" w:type="dxa"/>
            <w:tcBorders>
              <w:top w:val="nil"/>
              <w:left w:val="nil"/>
              <w:bottom w:val="single" w:sz="12" w:space="0" w:color="808080"/>
              <w:right w:val="nil"/>
            </w:tcBorders>
            <w:tcMar>
              <w:top w:w="28" w:type="dxa"/>
              <w:left w:w="28" w:type="dxa"/>
              <w:bottom w:w="28" w:type="dxa"/>
              <w:right w:w="28" w:type="dxa"/>
            </w:tcMar>
            <w:vAlign w:val="center"/>
            <w:hideMark/>
          </w:tcPr>
          <w:p w:rsidR="004725CE" w:rsidRPr="004725CE" w:rsidRDefault="004725CE" w:rsidP="004725CE">
            <w:pPr>
              <w:snapToGrid w:val="0"/>
              <w:spacing w:after="0" w:line="384" w:lineRule="auto"/>
              <w:jc w:val="both"/>
              <w:rPr>
                <w:rFonts w:ascii="Times New Roman" w:eastAsia="HY헤드라인M" w:hAnsi="Times New Roman"/>
                <w:color w:val="000000"/>
                <w:sz w:val="28"/>
                <w:szCs w:val="36"/>
              </w:rPr>
            </w:pPr>
            <w:r w:rsidRPr="004725CE">
              <w:rPr>
                <w:rFonts w:ascii="Times New Roman" w:eastAsia="HY헤드라인M" w:hAnsi="Times New Roman"/>
                <w:color w:val="000000"/>
                <w:sz w:val="28"/>
                <w:szCs w:val="36"/>
              </w:rPr>
              <w:t xml:space="preserve">Poster of the 2020 Northeast Asian International Academic Forum for Soybean Paste Culture</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proofErr w:type="spellStart"/>
            <w:r w:rsidRPr="004725CE">
              <w:rPr>
                <w:rFonts w:ascii="Times New Roman" w:eastAsia="HY헤드라인M" w:hAnsi="Times New Roman"/>
                <w:color w:val="000000"/>
                <w:sz w:val="28"/>
                <w:szCs w:val="36"/>
              </w:rPr>
              <w:t xml:space="preserve"/>
            </w:r>
            <w:proofErr w:type="spellEnd"/>
            <w:r w:rsidRPr="004725CE">
              <w:rPr>
                <w:rFonts w:ascii="Times New Roman" w:eastAsia="HY헤드라인M" w:hAnsi="Times New Roman"/>
                <w:color w:val="000000"/>
                <w:sz w:val="28"/>
                <w:szCs w:val="36"/>
              </w:rPr>
              <w:t xml:space="preserve"/>
            </w:r>
            <w:proofErr w:type="spellStart"/>
            <w:r w:rsidRPr="004725CE">
              <w:rPr>
                <w:rFonts w:ascii="Times New Roman" w:eastAsia="바탕" w:hAnsi="Times New Roman"/>
                <w:color w:val="000000"/>
                <w:sz w:val="28"/>
                <w:szCs w:val="36"/>
              </w:rPr>
              <w:t xml:space="preserve"/>
            </w:r>
            <w:proofErr w:type="spellEnd"/>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p>
        </w:tc>
      </w:tr>
    </w:tbl>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r w:rsidRPr="004725CE">
        <w:rPr>
          <w:rFonts w:ascii="Times New Roman" w:eastAsia="휴먼명조" w:hAnsi="Times New Roman"/>
          <w:noProof/>
          <w:color w:val="000000"/>
          <w:sz w:val="24"/>
          <w:szCs w:val="30"/>
        </w:rPr>
        <w:lastRenderedPageBreak/>
        <w:drawing>
          <wp:inline distT="0" distB="0" distL="0" distR="0">
            <wp:extent cx="6086475" cy="4305300"/>
            <wp:effectExtent l="19050" t="0" r="9525" b="0"/>
            <wp:docPr id="8" name="_x171080616" descr="EMB000023c84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1080616" descr="EMB000023c84f0c"/>
                    <pic:cNvPicPr>
                      <a:picLocks noChangeAspect="1" noChangeArrowheads="1"/>
                    </pic:cNvPicPr>
                  </pic:nvPicPr>
                  <pic:blipFill>
                    <a:blip r:embed="rId10"/>
                    <a:srcRect/>
                    <a:stretch>
                      <a:fillRect/>
                    </a:stretch>
                  </pic:blipFill>
                  <pic:spPr bwMode="auto">
                    <a:xfrm>
                      <a:off x="0" y="0"/>
                      <a:ext cx="6086475" cy="4305300"/>
                    </a:xfrm>
                    <a:prstGeom prst="rect">
                      <a:avLst/>
                    </a:prstGeom>
                    <a:noFill/>
                    <a:ln w="9525">
                      <a:noFill/>
                      <a:miter lim="800000"/>
                      <a:headEnd/>
                      <a:tailEnd/>
                    </a:ln>
                  </pic:spPr>
                </pic:pic>
              </a:graphicData>
            </a:graphic>
          </wp:inline>
        </w:drawing>
      </w: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p w:rsidR="004725CE" w:rsidRPr="004725CE" w:rsidRDefault="004725CE" w:rsidP="004725CE">
      <w:pPr>
        <w:snapToGrid w:val="0"/>
        <w:spacing w:after="0" w:line="480" w:lineRule="auto"/>
        <w:jc w:val="both"/>
        <w:rPr>
          <w:rFonts w:ascii="Times New Roman" w:eastAsia="휴먼명조" w:hAnsi="Times New Roman"/>
          <w:color w:val="000000"/>
          <w:sz w:val="24"/>
          <w:szCs w:val="30"/>
        </w:rPr>
      </w:pPr>
    </w:p>
    <w:tbl>
      <w:tblPr>
        <w:tblW w:w="0" w:type="auto"/>
        <w:tblCellMar>
          <w:top w:w="15" w:type="dxa"/>
          <w:left w:w="15" w:type="dxa"/>
          <w:bottom w:w="15" w:type="dxa"/>
          <w:right w:w="15" w:type="dxa"/>
        </w:tblCellMar>
        <w:tblLook w:val="04A0"/>
      </w:tblPr>
      <w:tblGrid>
        <w:gridCol w:w="1528"/>
        <w:gridCol w:w="170"/>
        <w:gridCol w:w="7883"/>
      </w:tblGrid>
      <w:tr w:rsidR="004725CE" w:rsidRPr="004725CE" w:rsidTr="004725CE">
        <w:trPr>
          <w:trHeight w:val="596"/>
        </w:trPr>
        <w:tc>
          <w:tcPr>
            <w:tcW w:w="1528" w:type="dxa"/>
            <w:tcBorders>
              <w:top w:val="single" w:sz="2" w:space="0" w:color="000000"/>
              <w:left w:val="single" w:sz="2" w:space="0" w:color="000000"/>
              <w:bottom w:val="single" w:sz="12" w:space="0" w:color="000000"/>
              <w:right w:val="single" w:sz="12" w:space="0" w:color="000000"/>
            </w:tcBorders>
            <w:shd w:val="clear" w:color="auto" w:fill="3366FF"/>
            <w:tcMar>
              <w:top w:w="28" w:type="dxa"/>
              <w:left w:w="28" w:type="dxa"/>
              <w:bottom w:w="28" w:type="dxa"/>
              <w:right w:w="28" w:type="dxa"/>
            </w:tcMar>
            <w:vAlign w:val="center"/>
            <w:hideMark/>
          </w:tcPr>
          <w:p w:rsidR="004725CE" w:rsidRPr="004725CE" w:rsidRDefault="004725CE" w:rsidP="004725CE">
            <w:pPr>
              <w:snapToGrid w:val="0"/>
              <w:spacing w:after="0" w:line="384" w:lineRule="auto"/>
              <w:jc w:val="center"/>
              <w:rPr>
                <w:rFonts w:ascii="Times New Roman" w:eastAsia="HY헤드라인M" w:hAnsi="Times New Roman"/>
                <w:b/>
                <w:bCs/>
                <w:color w:val="FFFFFF"/>
                <w:sz w:val="28"/>
                <w:szCs w:val="36"/>
              </w:rPr>
            </w:pPr>
            <w:r w:rsidRPr="004725CE">
              <w:rPr>
                <w:rFonts w:ascii="Times New Roman" w:eastAsia="HY헤드라인M" w:hAnsi="Times New Roman"/>
                <w:b/>
                <w:bCs/>
                <w:color w:val="FFFFFF"/>
                <w:sz w:val="28"/>
                <w:szCs w:val="36"/>
              </w:rPr>
              <w:t xml:space="preserve">Attachment 2</w:t>
            </w:r>
            <w:r w:rsidRPr="004725CE">
              <w:rPr>
                <w:rFonts w:ascii="Times New Roman" w:eastAsia="HY헤드라인M" w:hAnsi="Times New Roman"/>
                <w:b/>
                <w:bCs/>
                <w:color w:val="FFFFFF"/>
                <w:sz w:val="28"/>
                <w:szCs w:val="36"/>
              </w:rPr>
              <w:t xml:space="preserve"/>
            </w:r>
          </w:p>
        </w:tc>
        <w:tc>
          <w:tcPr>
            <w:tcW w:w="170" w:type="dxa"/>
            <w:tcBorders>
              <w:top w:val="nil"/>
              <w:left w:val="single" w:sz="12" w:space="0" w:color="000000"/>
              <w:bottom w:val="nil"/>
              <w:right w:val="nil"/>
            </w:tcBorders>
            <w:tcMar>
              <w:top w:w="28" w:type="dxa"/>
              <w:left w:w="28" w:type="dxa"/>
              <w:bottom w:w="28" w:type="dxa"/>
              <w:right w:w="28" w:type="dxa"/>
            </w:tcMar>
            <w:vAlign w:val="center"/>
            <w:hideMark/>
          </w:tcPr>
          <w:p w:rsidR="004725CE" w:rsidRPr="004725CE" w:rsidRDefault="004725CE" w:rsidP="004725CE">
            <w:pPr>
              <w:snapToGrid w:val="0"/>
              <w:spacing w:after="0" w:line="384" w:lineRule="auto"/>
              <w:rPr>
                <w:rFonts w:ascii="Times New Roman" w:eastAsia="HY헤드라인M" w:hAnsi="Times New Roman"/>
                <w:color w:val="000000"/>
                <w:sz w:val="28"/>
                <w:szCs w:val="36"/>
              </w:rPr>
            </w:pPr>
          </w:p>
        </w:tc>
        <w:tc>
          <w:tcPr>
            <w:tcW w:w="7883" w:type="dxa"/>
            <w:tcBorders>
              <w:top w:val="nil"/>
              <w:left w:val="nil"/>
              <w:bottom w:val="single" w:sz="12" w:space="0" w:color="808080"/>
              <w:right w:val="nil"/>
            </w:tcBorders>
            <w:tcMar>
              <w:top w:w="28" w:type="dxa"/>
              <w:left w:w="28" w:type="dxa"/>
              <w:bottom w:w="28" w:type="dxa"/>
              <w:right w:w="28" w:type="dxa"/>
            </w:tcMar>
            <w:vAlign w:val="center"/>
            <w:hideMark/>
          </w:tcPr>
          <w:p w:rsidR="004725CE" w:rsidRPr="004725CE" w:rsidRDefault="004725CE" w:rsidP="004725CE">
            <w:pPr>
              <w:snapToGrid w:val="0"/>
              <w:spacing w:after="0" w:line="384" w:lineRule="auto"/>
              <w:jc w:val="both"/>
              <w:rPr>
                <w:rFonts w:ascii="Times New Roman" w:eastAsia="HY헤드라인M" w:hAnsi="Times New Roman"/>
                <w:color w:val="000000"/>
                <w:sz w:val="28"/>
                <w:szCs w:val="36"/>
              </w:rPr>
            </w:pPr>
            <w:r w:rsidRPr="004725CE">
              <w:rPr>
                <w:rFonts w:ascii="Times New Roman" w:eastAsia="HY헤드라인M" w:hAnsi="Times New Roman"/>
                <w:color w:val="000000"/>
                <w:sz w:val="28"/>
                <w:szCs w:val="36"/>
              </w:rPr>
              <w:t xml:space="preserve">Overview of the 2020 Northeast Asian International Academic Forum for Soybean Paste Culture</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proofErr w:type="spellStart"/>
            <w:r w:rsidRPr="004725CE">
              <w:rPr>
                <w:rFonts w:ascii="Times New Roman" w:eastAsia="HY헤드라인M" w:hAnsi="Times New Roman"/>
                <w:color w:val="000000"/>
                <w:sz w:val="28"/>
                <w:szCs w:val="36"/>
              </w:rPr>
              <w:t xml:space="preserve"/>
            </w:r>
            <w:proofErr w:type="spellEnd"/>
            <w:r w:rsidRPr="004725CE">
              <w:rPr>
                <w:rFonts w:ascii="Times New Roman" w:eastAsia="HY헤드라인M" w:hAnsi="Times New Roman"/>
                <w:color w:val="000000"/>
                <w:sz w:val="28"/>
                <w:szCs w:val="36"/>
              </w:rPr>
              <w:t xml:space="preserve"/>
            </w:r>
            <w:proofErr w:type="spellStart"/>
            <w:r w:rsidRPr="004725CE">
              <w:rPr>
                <w:rFonts w:ascii="Times New Roman" w:eastAsia="바탕" w:hAnsi="Times New Roman"/>
                <w:color w:val="000000"/>
                <w:sz w:val="28"/>
                <w:szCs w:val="36"/>
              </w:rPr>
              <w:t xml:space="preserve"/>
            </w:r>
            <w:proofErr w:type="spellEnd"/>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r w:rsidRPr="004725CE">
              <w:rPr>
                <w:rFonts w:ascii="Times New Roman" w:eastAsia="HY헤드라인M" w:hAnsi="Times New Roman"/>
                <w:color w:val="000000"/>
                <w:sz w:val="28"/>
                <w:szCs w:val="36"/>
              </w:rPr>
              <w:t xml:space="preserve"> </w:t>
            </w:r>
            <w:r w:rsidRPr="004725CE">
              <w:rPr>
                <w:rFonts w:ascii="Times New Roman" w:eastAsia="HY헤드라인M" w:hAnsi="Times New Roman"/>
                <w:color w:val="000000"/>
                <w:sz w:val="28"/>
                <w:szCs w:val="36"/>
              </w:rPr>
              <w:t xml:space="preserve"/>
            </w:r>
          </w:p>
        </w:tc>
      </w:tr>
    </w:tbl>
    <w:p w:rsidR="004725CE" w:rsidRPr="004725CE" w:rsidRDefault="004725CE" w:rsidP="004725CE">
      <w:pPr>
        <w:snapToGrid w:val="0"/>
        <w:spacing w:after="0" w:line="362" w:lineRule="auto"/>
        <w:jc w:val="both"/>
        <w:rPr>
          <w:rFonts w:ascii="Times New Roman" w:eastAsia="함초롬바탕" w:hAnsi="Times New Roman"/>
          <w:b/>
          <w:bCs/>
          <w:vanish/>
          <w:color w:val="000000"/>
          <w:szCs w:val="26"/>
        </w:rPr>
      </w:pPr>
    </w:p>
    <w:tbl>
      <w:tblPr>
        <w:tblW w:w="0" w:type="auto"/>
        <w:tblCellMar>
          <w:top w:w="15" w:type="dxa"/>
          <w:left w:w="15" w:type="dxa"/>
          <w:bottom w:w="15" w:type="dxa"/>
          <w:right w:w="15" w:type="dxa"/>
        </w:tblCellMar>
        <w:tblLook w:val="04A0"/>
      </w:tblPr>
      <w:tblGrid>
        <w:gridCol w:w="9524"/>
      </w:tblGrid>
      <w:tr w:rsidR="004725CE" w:rsidRPr="004725CE" w:rsidTr="004725CE">
        <w:trPr>
          <w:trHeight w:val="56"/>
        </w:trPr>
        <w:tc>
          <w:tcPr>
            <w:tcW w:w="95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r w:rsidRPr="004725CE">
              <w:rPr>
                <w:rFonts w:ascii="Times New Roman" w:eastAsia="휴먼명조" w:hAnsi="Times New Roman"/>
                <w:b/>
                <w:bCs/>
                <w:color w:val="000000"/>
                <w:szCs w:val="28"/>
              </w:rPr>
              <w:t xml:space="preserve">□ Project Overview</w:t>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xml:space="preserve"/>
            </w:r>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proofErr w:type="spellStart"/>
            <w:r w:rsidRPr="004725CE">
              <w:rPr>
                <w:rFonts w:ascii="Times New Roman" w:eastAsia="휴먼명조" w:hAnsi="Times New Roman"/>
                <w:color w:val="000000"/>
                <w:szCs w:val="28"/>
              </w:rPr>
              <w:t xml:space="preserve">ㅇ (Theme) The cultural heritage value of the soybean paste culture in Northeast Asia and the prospect of being registered as a UNESCO intangible cultural heritage</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w:r>
            <w:r w:rsidRPr="004725CE">
              <w:rPr>
                <w:rFonts w:ascii="Times New Roman" w:eastAsia="휴먼명조" w:hAnsi="Times New Roman"/>
                <w:color w:val="000000"/>
                <w:szCs w:val="28"/>
              </w:rPr>
              <w:t xml:space="preserve">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xml:space="preserve"/>
            </w:r>
            <w:proofErr w:type="spellStart"/>
            <w:r w:rsidRPr="004725CE">
              <w:rPr>
                <w:rFonts w:ascii="Times New Roman" w:eastAsia="휴먼명조" w:hAnsi="Times New Roman"/>
                <w:color w:val="000000"/>
                <w:szCs w:val="28"/>
              </w:rPr>
              <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w:r>
            <w:proofErr w:type="spellStart"/>
            <w:r w:rsidRPr="004725CE">
              <w:rPr>
                <w:rFonts w:ascii="Times New Roman" w:eastAsia="휴먼명조" w:hAnsi="Times New Roman"/>
                <w:color w:val="000000"/>
                <w:szCs w:val="28"/>
              </w:rPr>
              <w:t/>
            </w:r>
            <w:proofErr w:type="spellEnd"/>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lastRenderedPageBreak/>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proofErr w:type="spellStart"/>
            <w:r w:rsidRPr="004725CE">
              <w:rPr>
                <w:rFonts w:ascii="Times New Roman" w:eastAsia="휴먼명조" w:hAnsi="Times New Roman"/>
                <w:color w:val="000000"/>
                <w:szCs w:val="28"/>
              </w:rPr>
              <w:t xml:space="preserve">ㅇ (Host) Ministry of Agriculture, Food and Rural Affairs</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w:r>
            <w:r w:rsidRPr="004725CE">
              <w:rPr>
                <w:rFonts w:ascii="Times New Roman" w:eastAsia="휴먼명조" w:hAnsi="Times New Roman"/>
                <w:color w:val="000000"/>
                <w:szCs w:val="28"/>
              </w:rPr>
              <w:t xml:space="preserve"> </w:t>
            </w:r>
            <w:proofErr w:type="spellStart"/>
            <w:r w:rsidRPr="004725CE">
              <w:rPr>
                <w:rFonts w:ascii="Times New Roman" w:eastAsia="휴먼명조" w:hAnsi="Times New Roman"/>
                <w:color w:val="000000"/>
                <w:szCs w:val="28"/>
              </w:rPr>
              <w:t xml:space="preserve"/>
            </w:r>
            <w:proofErr w:type="spellEnd"/>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proofErr w:type="spellStart"/>
            <w:r w:rsidRPr="004725CE">
              <w:rPr>
                <w:rFonts w:ascii="Times New Roman" w:eastAsia="휴먼명조" w:hAnsi="Times New Roman"/>
                <w:color w:val="000000"/>
                <w:szCs w:val="28"/>
              </w:rPr>
              <w:t xml:space="preserve">ㅇ (Organizer) Korean Food Promotion Institute</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w:r>
            <w:r w:rsidRPr="004725CE">
              <w:rPr>
                <w:rFonts w:ascii="Times New Roman" w:eastAsia="휴먼명조" w:hAnsi="Times New Roman"/>
                <w:color w:val="000000"/>
                <w:szCs w:val="28"/>
              </w:rPr>
              <w:t xml:space="preserve"> </w:t>
            </w:r>
            <w:r w:rsidRPr="004725CE">
              <w:rPr>
                <w:rFonts w:ascii="Times New Roman" w:eastAsia="휴먼명조" w:hAnsi="Times New Roman"/>
                <w:color w:val="000000"/>
                <w:szCs w:val="28"/>
              </w:rPr>
              <w:t xml:space="preserve"/>
            </w:r>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proofErr w:type="spellStart"/>
            <w:r w:rsidRPr="004725CE">
              <w:rPr>
                <w:rFonts w:ascii="Times New Roman" w:eastAsia="휴먼명조" w:hAnsi="Times New Roman"/>
                <w:color w:val="000000"/>
                <w:szCs w:val="28"/>
              </w:rPr>
              <w:t xml:space="preserve">ㅇ (Sponsors) Cultural Heritage Administration, Korean Committee for UNESCO</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w:r>
            <w:r w:rsidRPr="004725CE">
              <w:rPr>
                <w:rFonts w:ascii="Times New Roman" w:eastAsia="휴먼명조" w:hAnsi="Times New Roman"/>
                <w:color w:val="000000"/>
                <w:szCs w:val="28"/>
              </w:rPr>
              <w:t xml:space="preserve">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proofErr w:type="spellStart"/>
            <w:r w:rsidRPr="004725CE">
              <w:rPr>
                <w:rFonts w:ascii="Times New Roman" w:eastAsia="휴먼명조" w:hAnsi="Times New Roman"/>
                <w:color w:val="000000"/>
                <w:szCs w:val="28"/>
              </w:rPr>
              <w:t xml:space="preserve">ㅇ (Date and place) November 12, 2020 (Thu) 14:00-17:30, Korean Food Promotion Institute YouTube (online)</w:t>
            </w:r>
            <w:proofErr w:type="spellEnd"/>
            <w:r w:rsidRPr="004725CE">
              <w:rPr>
                <w:rFonts w:ascii="Times New Roman" w:eastAsia="휴먼명조" w:hAnsi="Times New Roman"/>
                <w:color w:val="000000"/>
                <w:szCs w:val="28"/>
              </w:rPr>
              <w:t xml:space="preserve"/>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proofErr w:type="spellStart"/>
            <w:r w:rsidRPr="004725CE">
              <w:rPr>
                <w:rFonts w:ascii="Times New Roman" w:eastAsia="휴먼명조" w:hAnsi="Times New Roman"/>
                <w:color w:val="000000"/>
                <w:szCs w:val="28"/>
              </w:rPr>
              <w:t/>
            </w:r>
            <w:proofErr w:type="spellEnd"/>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xml:space="preserve"/>
            </w:r>
            <w:r w:rsidRPr="004725CE">
              <w:rPr>
                <w:rFonts w:ascii="Times New Roman" w:eastAsia="휴먼명조" w:hAnsi="Times New Roman"/>
                <w:color w:val="000000"/>
                <w:szCs w:val="28"/>
              </w:rPr>
              <w:t/>
            </w:r>
            <w:r w:rsidRPr="004725CE">
              <w:rPr>
                <w:rFonts w:ascii="Times New Roman" w:eastAsia="휴먼명조" w:hAnsi="Times New Roman"/>
                <w:color w:val="000000"/>
                <w:szCs w:val="28"/>
              </w:rPr>
              <w:t/>
            </w:r>
          </w:p>
          <w:p w:rsidR="004725CE" w:rsidRPr="004725CE" w:rsidRDefault="004725CE" w:rsidP="004725CE">
            <w:pPr>
              <w:snapToGrid w:val="0"/>
              <w:spacing w:before="400" w:after="0" w:line="288" w:lineRule="auto"/>
              <w:jc w:val="both"/>
              <w:rPr>
                <w:rFonts w:ascii="Times New Roman" w:eastAsia="휴먼명조" w:hAnsi="Times New Roman"/>
                <w:color w:val="000000"/>
                <w:szCs w:val="28"/>
              </w:rPr>
            </w:pPr>
            <w:r w:rsidRPr="004725CE">
              <w:rPr>
                <w:rFonts w:ascii="Times New Roman" w:eastAsia="휴먼명조" w:hAnsi="Times New Roman"/>
                <w:b/>
                <w:bCs/>
                <w:color w:val="000000"/>
                <w:szCs w:val="28"/>
              </w:rPr>
              <w:t xml:space="preserve">□ Program Sequence</w:t>
            </w:r>
            <w:r w:rsidRPr="004725CE">
              <w:rPr>
                <w:rFonts w:ascii="Times New Roman" w:eastAsia="휴먼명조" w:hAnsi="Times New Roman"/>
                <w:b/>
                <w:bCs/>
                <w:color w:val="000000"/>
                <w:szCs w:val="28"/>
              </w:rPr>
              <w:t/>
            </w:r>
            <w:r w:rsidRPr="004725CE">
              <w:rPr>
                <w:rFonts w:ascii="Times New Roman" w:eastAsia="휴먼명조" w:hAnsi="Times New Roman"/>
                <w:b/>
                <w:bCs/>
                <w:color w:val="000000"/>
                <w:szCs w:val="28"/>
              </w:rPr>
              <w:t xml:space="preserve"/>
            </w:r>
            <w:r w:rsidRPr="004725CE">
              <w:rPr>
                <w:rFonts w:ascii="Times New Roman" w:eastAsia="휴먼명조" w:hAnsi="Times New Roman"/>
                <w:b/>
                <w:bCs/>
                <w:color w:val="000000"/>
                <w:szCs w:val="28"/>
              </w:rPr>
              <w:t/>
            </w:r>
          </w:p>
          <w:p w:rsidR="004725CE" w:rsidRPr="004725CE" w:rsidRDefault="004725CE" w:rsidP="004725CE">
            <w:pPr>
              <w:snapToGrid w:val="0"/>
              <w:spacing w:after="0" w:line="288" w:lineRule="auto"/>
              <w:jc w:val="right"/>
              <w:rPr>
                <w:rFonts w:ascii="Times New Roman" w:eastAsia="한양중고딕" w:hAnsi="Times New Roman"/>
                <w:color w:val="000000"/>
                <w:szCs w:val="26"/>
              </w:rPr>
            </w:pPr>
            <w:r w:rsidRPr="004725CE">
              <w:rPr>
                <w:rFonts w:ascii="Times New Roman" w:eastAsia="한양중고딕" w:hAnsi="Times New Roman"/>
                <w:color w:val="000000"/>
                <w:szCs w:val="26"/>
              </w:rPr>
              <w:t xml:space="preserve">※ (Languages) Simultaneous interpretation for each language (Korean/Japanese) for each country of presentation</w:t>
            </w:r>
            <w:r w:rsidRPr="004725CE">
              <w:rPr>
                <w:rFonts w:ascii="Times New Roman" w:eastAsia="한양중고딕" w:hAnsi="Times New Roman"/>
                <w:color w:val="000000"/>
                <w:szCs w:val="26"/>
              </w:rPr>
              <w:t/>
            </w:r>
            <w:r w:rsidRPr="004725CE">
              <w:rPr>
                <w:rFonts w:ascii="Times New Roman" w:eastAsia="한양중고딕" w:hAnsi="Times New Roman"/>
                <w:color w:val="000000"/>
                <w:szCs w:val="26"/>
              </w:rPr>
              <w:t xml:space="preserve"/>
            </w:r>
            <w:r w:rsidRPr="004725CE">
              <w:rPr>
                <w:rFonts w:ascii="Times New Roman" w:eastAsia="한양중고딕" w:hAnsi="Times New Roman"/>
                <w:color w:val="000000"/>
                <w:szCs w:val="26"/>
              </w:rPr>
              <w:t/>
            </w:r>
            <w:r w:rsidRPr="004725CE">
              <w:rPr>
                <w:rFonts w:ascii="Times New Roman" w:eastAsia="한양중고딕" w:hAnsi="Times New Roman"/>
                <w:color w:val="000000"/>
                <w:szCs w:val="26"/>
              </w:rPr>
              <w:t xml:space="preserve"/>
            </w:r>
            <w:r w:rsidRPr="004725CE">
              <w:rPr>
                <w:rFonts w:ascii="Times New Roman" w:eastAsia="한양중고딕" w:hAnsi="Times New Roman"/>
                <w:color w:val="000000"/>
                <w:szCs w:val="26"/>
              </w:rPr>
              <w:t/>
            </w:r>
            <w:r w:rsidRPr="004725CE">
              <w:rPr>
                <w:rFonts w:ascii="Times New Roman" w:eastAsia="한양중고딕" w:hAnsi="Times New Roman"/>
                <w:color w:val="000000"/>
                <w:szCs w:val="26"/>
              </w:rPr>
              <w:t/>
            </w:r>
            <w:r w:rsidRPr="004725CE">
              <w:rPr>
                <w:rFonts w:ascii="Times New Roman" w:eastAsia="한양중고딕" w:hAnsi="Times New Roman"/>
                <w:color w:val="000000"/>
                <w:szCs w:val="26"/>
              </w:rPr>
              <w:t/>
            </w:r>
            <w:r w:rsidRPr="004725CE">
              <w:rPr>
                <w:rFonts w:ascii="Times New Roman" w:eastAsia="한양중고딕" w:hAnsi="Times New Roman"/>
                <w:color w:val="000000"/>
                <w:szCs w:val="26"/>
              </w:rPr>
              <w:t/>
            </w:r>
            <w:r w:rsidRPr="004725CE">
              <w:rPr>
                <w:rFonts w:ascii="Times New Roman" w:eastAsia="바탕" w:hAnsi="Times New Roman"/>
                <w:color w:val="000000"/>
                <w:szCs w:val="26"/>
              </w:rPr>
              <w:t xml:space="preserve"/>
            </w:r>
            <w:r w:rsidRPr="004725CE">
              <w:rPr>
                <w:rFonts w:ascii="Times New Roman" w:eastAsia="한양중고딕" w:hAnsi="Times New Roman"/>
                <w:color w:val="000000"/>
                <w:szCs w:val="26"/>
              </w:rPr>
              <w:t xml:space="preserve"/>
            </w:r>
            <w:r w:rsidRPr="004725CE">
              <w:rPr>
                <w:rFonts w:ascii="Times New Roman" w:eastAsia="한양중고딕" w:hAnsi="Times New Roman"/>
                <w:color w:val="000000"/>
                <w:szCs w:val="26"/>
              </w:rPr>
              <w:t/>
            </w:r>
          </w:p>
          <w:tbl>
            <w:tblPr>
              <w:tblW w:w="0" w:type="auto"/>
              <w:jc w:val="right"/>
              <w:tblCellMar>
                <w:top w:w="15" w:type="dxa"/>
                <w:left w:w="15" w:type="dxa"/>
                <w:bottom w:w="15" w:type="dxa"/>
                <w:right w:w="15" w:type="dxa"/>
              </w:tblCellMar>
              <w:tblLook w:val="04A0"/>
            </w:tblPr>
            <w:tblGrid>
              <w:gridCol w:w="2220"/>
              <w:gridCol w:w="4824"/>
              <w:gridCol w:w="1994"/>
            </w:tblGrid>
            <w:tr w:rsidR="004725CE" w:rsidRPr="004725CE">
              <w:trPr>
                <w:trHeight w:val="410"/>
                <w:jc w:val="right"/>
              </w:trPr>
              <w:tc>
                <w:tcPr>
                  <w:tcW w:w="2220" w:type="dxa"/>
                  <w:tcBorders>
                    <w:top w:val="single" w:sz="18" w:space="0" w:color="000000"/>
                    <w:left w:val="nil"/>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Time</w:t>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p>
              </w:tc>
              <w:tc>
                <w:tcPr>
                  <w:tcW w:w="4824" w:type="dxa"/>
                  <w:tcBorders>
                    <w:top w:val="single" w:sz="18"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Subject (draft)</w:t>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p>
              </w:tc>
              <w:tc>
                <w:tcPr>
                  <w:tcW w:w="1994" w:type="dxa"/>
                  <w:tcBorders>
                    <w:top w:val="single" w:sz="18" w:space="0" w:color="000000"/>
                    <w:left w:val="single" w:sz="2" w:space="0" w:color="000000"/>
                    <w:bottom w:val="double" w:sz="6" w:space="0" w:color="000000"/>
                    <w:right w:val="nil"/>
                  </w:tcBorders>
                  <w:shd w:val="clear" w:color="auto" w:fill="CCCCCC"/>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Presenter (country)</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14:00-14:05 (05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Opening ceremony</w:t>
                  </w:r>
                </w:p>
              </w:tc>
              <w:tc>
                <w:tcPr>
                  <w:tcW w:w="19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14:05-14:10 (05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Introduction of speaker</w:t>
                  </w:r>
                </w:p>
              </w:tc>
              <w:tc>
                <w:tcPr>
                  <w:tcW w:w="19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14:10-14:18 (08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Opening address</w:t>
                  </w:r>
                </w:p>
              </w:tc>
              <w:tc>
                <w:tcPr>
                  <w:tcW w:w="19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Director of Promotion Institute</w:t>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14:18-14:26 (08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Welcoming address</w:t>
                  </w:r>
                </w:p>
              </w:tc>
              <w:tc>
                <w:tcPr>
                  <w:tcW w:w="19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roofErr w:type="spellStart"/>
                  <w:r w:rsidRPr="004725CE">
                    <w:rPr>
                      <w:rFonts w:ascii="Times New Roman" w:eastAsia="맑은 고딕" w:hAnsi="Times New Roman"/>
                      <w:color w:val="000000"/>
                      <w:sz w:val="20"/>
                      <w:szCs w:val="24"/>
                    </w:rPr>
                    <w:t xml:space="preserve">Ministry of Agriculture, Food and Rural Affairs</w:t>
                  </w:r>
                  <w:proofErr w:type="spellEnd"/>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14:26-14:30 (04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Commemorative photo</w:t>
                  </w:r>
                </w:p>
              </w:tc>
              <w:tc>
                <w:tcPr>
                  <w:tcW w:w="19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Honored guests and speakers</w:t>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p>
              </w:tc>
            </w:tr>
            <w:tr w:rsidR="004725CE" w:rsidRPr="004725CE">
              <w:trPr>
                <w:trHeight w:val="53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14:30-15:00 (25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(Keynote presentation 1) Research on food culture as a human asset designated by UNESCO</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Emeritus Professor Han-hee Ham of Chonbuk National University</w:t>
                  </w:r>
                </w:p>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roofErr w:type="spellStart"/>
                  <w:r w:rsidRPr="004725CE">
                    <w:rPr>
                      <w:rFonts w:ascii="Times New Roman" w:eastAsia="맑은 고딕" w:hAnsi="Times New Roman"/>
                      <w:color w:val="000000"/>
                      <w:sz w:val="20"/>
                      <w:szCs w:val="24"/>
                    </w:rPr>
                    <w:t xml:space="preserve"/>
                  </w:r>
                  <w:proofErr w:type="spellEnd"/>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14:55-15:00 (5 minutes)</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Q &amp; A</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Participants</w:t>
                  </w:r>
                </w:p>
              </w:tc>
            </w:tr>
            <w:tr w:rsidR="004725CE" w:rsidRPr="004725CE">
              <w:trPr>
                <w:trHeight w:val="53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15:00-15:25 (25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(Keynote presentation 2) The value of soybean paste culture in Northeast Asia and intangible cultural heritage value of Korean traditional Jang culture</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roofErr w:type="spellStart"/>
                  <w:r w:rsidRPr="004725CE">
                    <w:rPr>
                      <w:rFonts w:ascii="Times New Roman" w:eastAsia="맑은 고딕" w:hAnsi="Times New Roman"/>
                      <w:color w:val="000000"/>
                      <w:sz w:val="20"/>
                      <w:szCs w:val="24"/>
                    </w:rPr>
                    <w:t xml:space="preserve">Emeritus Professor Deok-in Yoon of Catholic Kwandong University</w:t>
                  </w:r>
                  <w:proofErr w:type="spellEnd"/>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15:25-15:30 (5 minutes)</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Q &amp; A</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Participants</w:t>
                  </w:r>
                </w:p>
              </w:tc>
            </w:tr>
            <w:tr w:rsidR="004725CE" w:rsidRPr="004725CE">
              <w:trPr>
                <w:trHeight w:val="410"/>
                <w:jc w:val="right"/>
              </w:trPr>
              <w:tc>
                <w:tcPr>
                  <w:tcW w:w="9038"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b/>
                      <w:bCs/>
                      <w:color w:val="000000"/>
                      <w:sz w:val="20"/>
                      <w:szCs w:val="24"/>
                    </w:rPr>
                    <w:t xml:space="preserve">(15:30-15:50) Break time</w:t>
                  </w:r>
                  <w:r w:rsidRPr="004725CE">
                    <w:rPr>
                      <w:rFonts w:ascii="Times New Roman" w:eastAsia="맑은 고딕" w:hAnsi="Times New Roman"/>
                      <w:b/>
                      <w:bCs/>
                      <w:color w:val="000000"/>
                      <w:sz w:val="20"/>
                      <w:szCs w:val="24"/>
                    </w:rPr>
                    <w:t xml:space="preserve"/>
                  </w:r>
                </w:p>
              </w:tc>
            </w:tr>
            <w:tr w:rsidR="004725CE" w:rsidRPr="004725CE">
              <w:trPr>
                <w:trHeight w:val="53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15:50-16:10 (20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(Topicp resentation 1) Cultural tradition and meaning of Doenjang (soybean paste), the oldest Korean food</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proofErr w:type="spellStart"/>
                  <w:r w:rsidRPr="004725CE">
                    <w:rPr>
                      <w:rFonts w:ascii="Times New Roman" w:eastAsia="맑은 고딕" w:hAnsi="Times New Roman"/>
                      <w:color w:val="000000"/>
                      <w:sz w:val="20"/>
                      <w:szCs w:val="24"/>
                    </w:rPr>
                    <w:t xml:space="preserve">Professor Young-dong Ahn of Andong University</w:t>
                  </w:r>
                  <w:proofErr w:type="spellEnd"/>
                  <w:r w:rsidRPr="004725CE">
                    <w:rPr>
                      <w:rFonts w:ascii="Times New Roman" w:eastAsia="맑은 고딕" w:hAnsi="Times New Roman"/>
                      <w:color w:val="000000"/>
                      <w:sz w:val="20"/>
                      <w:szCs w:val="24"/>
                    </w:rPr>
                    <w:t xml:space="preserve"> </w:t>
                  </w:r>
                </w:p>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84"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16:10-16:15 (5 minutes)</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Q &amp; A</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Participants</w:t>
                  </w:r>
                </w:p>
              </w:tc>
            </w:tr>
            <w:tr w:rsidR="004725CE" w:rsidRPr="004725CE">
              <w:trPr>
                <w:trHeight w:val="53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16:15-16:35 (20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b/>
                      <w:bCs/>
                      <w:color w:val="000000"/>
                      <w:sz w:val="20"/>
                      <w:szCs w:val="24"/>
                    </w:rPr>
                    <w:t xml:space="preserve">(Topic presentation 2) The advent of Chinese Doujiang (豆醬) and the spread of soybean paste culture</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proofErr w:type="spellStart"/>
                  <w:r w:rsidRPr="004725CE">
                    <w:rPr>
                      <w:rFonts w:ascii="Times New Roman" w:eastAsia="맑은 고딕" w:hAnsi="Times New Roman"/>
                      <w:b/>
                      <w:bCs/>
                      <w:color w:val="000000"/>
                      <w:sz w:val="20"/>
                      <w:szCs w:val="24"/>
                    </w:rPr>
                    <w:t xml:space="preserve"/>
                  </w:r>
                  <w:proofErr w:type="spellEnd"/>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color w:val="000000"/>
                      <w:sz w:val="20"/>
                      <w:szCs w:val="24"/>
                    </w:rPr>
                    <w:t xml:space="preserve"> </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Emeritus Professor Deok-Gyeong Choi of Pusan National University</w:t>
                  </w:r>
                </w:p>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lastRenderedPageBreak/>
                    <w:t xml:space="preserve">16:35-16:40 (5 minutes)</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Q &amp; A</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Participants</w:t>
                  </w:r>
                </w:p>
              </w:tc>
            </w:tr>
            <w:tr w:rsidR="004725CE" w:rsidRPr="004725CE">
              <w:trPr>
                <w:trHeight w:val="77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16:40-17:00 (20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b/>
                      <w:bCs/>
                      <w:color w:val="000000"/>
                      <w:sz w:val="20"/>
                      <w:szCs w:val="24"/>
                    </w:rPr>
                    <w:t xml:space="preserve">(Topic presentation 3) Cultural anthropology of Japanese soybean fermentation</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t>
                  </w:r>
                  <w:r w:rsidRPr="004725CE">
                    <w:rPr>
                      <w:rFonts w:ascii="Times New Roman" w:eastAsia="맑은 고딕" w:hAnsi="Times New Roman"/>
                      <w:b/>
                      <w:bCs/>
                      <w:color w:val="000000"/>
                      <w:sz w:val="20"/>
                      <w:szCs w:val="24"/>
                    </w:rPr>
                    <w:t xml:space="preserve"/>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Hiraku Ogura, Fermented Food Researcher and Designer</w:t>
                  </w:r>
                  <w:r w:rsidRPr="004725CE">
                    <w:rPr>
                      <w:rFonts w:ascii="Times New Roman" w:eastAsia="맑은 고딕" w:hAnsi="Times New Roman"/>
                      <w:color w:val="000000"/>
                      <w:sz w:val="20"/>
                      <w:szCs w:val="24"/>
                    </w:rPr>
                    <w:t xml:space="preserve"> </w:t>
                  </w:r>
                  <w:proofErr w:type="spellStart"/>
                  <w:r w:rsidRPr="004725CE">
                    <w:rPr>
                      <w:rFonts w:ascii="Times New Roman" w:eastAsia="맑은 고딕" w:hAnsi="Times New Roman"/>
                      <w:color w:val="000000"/>
                      <w:sz w:val="20"/>
                      <w:szCs w:val="24"/>
                    </w:rPr>
                    <w:t xml:space="preserve"/>
                  </w:r>
                  <w:proofErr w:type="spellEnd"/>
                </w:p>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r>
            <w:tr w:rsidR="004725CE" w:rsidRPr="004725CE">
              <w:trPr>
                <w:trHeight w:val="353"/>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17:00-17:05 (5 minutes)</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Q &amp; A</w:t>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Participants</w:t>
                  </w:r>
                </w:p>
              </w:tc>
            </w:tr>
            <w:tr w:rsidR="004725CE" w:rsidRPr="004725CE">
              <w:trPr>
                <w:trHeight w:val="776"/>
                <w:jc w:val="right"/>
              </w:trPr>
              <w:tc>
                <w:tcPr>
                  <w:tcW w:w="22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17:05-17:30 (25 minutes</w:t>
                  </w:r>
                  <w:r w:rsidRPr="004725CE">
                    <w:rPr>
                      <w:rFonts w:ascii="Times New Roman" w:eastAsia="맑은 고딕" w:hAnsi="Times New Roman"/>
                      <w:color w:val="000000"/>
                      <w:sz w:val="20"/>
                      <w:szCs w:val="24"/>
                    </w:rPr>
                    <w:t xml:space="preserve">)</w:t>
                  </w:r>
                  <w:r w:rsidRPr="004725CE">
                    <w:rPr>
                      <w:rFonts w:ascii="Times New Roman" w:eastAsia="맑은 고딕" w:hAnsi="Times New Roman"/>
                      <w:color w:val="000000"/>
                      <w:sz w:val="20"/>
                      <w:szCs w:val="24"/>
                    </w:rPr>
                    <w:t xml:space="preserve"/>
                  </w:r>
                </w:p>
              </w:tc>
              <w:tc>
                <w:tcPr>
                  <w:tcW w:w="4824" w:type="dxa"/>
                  <w:tcBorders>
                    <w:top w:val="single" w:sz="2" w:space="0" w:color="000000"/>
                    <w:left w:val="single" w:sz="2" w:space="0" w:color="000000"/>
                    <w:bottom w:val="single" w:sz="2" w:space="0" w:color="000000"/>
                    <w:right w:val="single" w:sz="2" w:space="0" w:color="000000"/>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b/>
                      <w:bCs/>
                      <w:color w:val="000000"/>
                      <w:sz w:val="20"/>
                      <w:szCs w:val="24"/>
                    </w:rPr>
                  </w:pPr>
                  <w:r w:rsidRPr="004725CE">
                    <w:rPr>
                      <w:rFonts w:ascii="Times New Roman" w:eastAsia="맑은 고딕" w:hAnsi="Times New Roman"/>
                      <w:b/>
                      <w:bCs/>
                      <w:color w:val="000000"/>
                      <w:sz w:val="20"/>
                      <w:szCs w:val="24"/>
                    </w:rPr>
                    <w:t xml:space="preserve">Presenters' (Korea, China, Japan) comprehensive discussion</w:t>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r w:rsidRPr="004725CE">
                    <w:rPr>
                      <w:rFonts w:ascii="Times New Roman" w:eastAsia="맑은 고딕" w:hAnsi="Times New Roman"/>
                      <w:b/>
                      <w:bCs/>
                      <w:color w:val="000000"/>
                      <w:sz w:val="20"/>
                      <w:szCs w:val="24"/>
                    </w:rPr>
                    <w:t xml:space="preserve"/>
                  </w:r>
                </w:p>
              </w:tc>
              <w:tc>
                <w:tcPr>
                  <w:tcW w:w="1994" w:type="dxa"/>
                  <w:tcBorders>
                    <w:top w:val="single" w:sz="2" w:space="0" w:color="000000"/>
                    <w:left w:val="single" w:sz="2" w:space="0" w:color="000000"/>
                    <w:bottom w:val="single" w:sz="2" w:space="0" w:color="000000"/>
                    <w:right w:val="nil"/>
                  </w:tcBorders>
                  <w:shd w:val="clear" w:color="auto" w:fill="E3DCC1"/>
                  <w:tcMar>
                    <w:top w:w="28" w:type="dxa"/>
                    <w:left w:w="102" w:type="dxa"/>
                    <w:bottom w:w="28" w:type="dxa"/>
                    <w:right w:w="102" w:type="dxa"/>
                  </w:tcMar>
                  <w:vAlign w:val="center"/>
                  <w:hideMark/>
                </w:tcPr>
                <w:p w:rsidR="004725CE" w:rsidRPr="004725CE" w:rsidRDefault="004725CE" w:rsidP="004725CE">
                  <w:pPr>
                    <w:snapToGrid w:val="0"/>
                    <w:spacing w:after="0" w:line="24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(Moderator) Chair Professor Don-hee Lim of Dongguk University</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r w:rsidRPr="004725CE">
                    <w:rPr>
                      <w:rFonts w:ascii="Times New Roman" w:eastAsia="맑은 고딕" w:hAnsi="Times New Roman"/>
                      <w:color w:val="000000"/>
                      <w:sz w:val="20"/>
                      <w:szCs w:val="24"/>
                    </w:rPr>
                    <w:t xml:space="preserve"/>
                  </w:r>
                  <w:r w:rsidRPr="004725CE">
                    <w:rPr>
                      <w:rFonts w:ascii="Times New Roman" w:eastAsia="맑은 고딕" w:hAnsi="Times New Roman"/>
                      <w:color w:val="000000"/>
                      <w:sz w:val="20"/>
                      <w:szCs w:val="24"/>
                    </w:rPr>
                    <w:t xml:space="preserve"> </w:t>
                  </w:r>
                </w:p>
              </w:tc>
            </w:tr>
            <w:tr w:rsidR="004725CE" w:rsidRPr="004725CE">
              <w:trPr>
                <w:trHeight w:val="296"/>
                <w:jc w:val="right"/>
              </w:trPr>
              <w:tc>
                <w:tcPr>
                  <w:tcW w:w="2220" w:type="dxa"/>
                  <w:tcBorders>
                    <w:top w:val="single" w:sz="2" w:space="0" w:color="000000"/>
                    <w:left w:val="nil"/>
                    <w:bottom w:val="single" w:sz="18"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17:30</w:t>
                  </w:r>
                </w:p>
              </w:tc>
              <w:tc>
                <w:tcPr>
                  <w:tcW w:w="482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r w:rsidRPr="004725CE">
                    <w:rPr>
                      <w:rFonts w:ascii="Times New Roman" w:eastAsia="맑은 고딕" w:hAnsi="Times New Roman"/>
                      <w:color w:val="000000"/>
                      <w:sz w:val="20"/>
                      <w:szCs w:val="24"/>
                    </w:rPr>
                    <w:t xml:space="preserve">Closing ceremony</w:t>
                  </w:r>
                </w:p>
              </w:tc>
              <w:tc>
                <w:tcPr>
                  <w:tcW w:w="1994" w:type="dxa"/>
                  <w:tcBorders>
                    <w:top w:val="single" w:sz="2" w:space="0" w:color="000000"/>
                    <w:left w:val="single" w:sz="2" w:space="0" w:color="000000"/>
                    <w:bottom w:val="single" w:sz="18" w:space="0" w:color="000000"/>
                    <w:right w:val="nil"/>
                  </w:tcBorders>
                  <w:tcMar>
                    <w:top w:w="28" w:type="dxa"/>
                    <w:left w:w="102" w:type="dxa"/>
                    <w:bottom w:w="28" w:type="dxa"/>
                    <w:right w:w="102" w:type="dxa"/>
                  </w:tcMar>
                  <w:vAlign w:val="center"/>
                  <w:hideMark/>
                </w:tcPr>
                <w:p w:rsidR="004725CE" w:rsidRPr="004725CE" w:rsidRDefault="004725CE" w:rsidP="004725CE">
                  <w:pPr>
                    <w:snapToGrid w:val="0"/>
                    <w:spacing w:after="0" w:line="360" w:lineRule="auto"/>
                    <w:jc w:val="center"/>
                    <w:rPr>
                      <w:rFonts w:ascii="Times New Roman" w:eastAsia="맑은 고딕" w:hAnsi="Times New Roman"/>
                      <w:color w:val="000000"/>
                      <w:sz w:val="20"/>
                      <w:szCs w:val="24"/>
                    </w:rPr>
                  </w:pPr>
                </w:p>
              </w:tc>
            </w:tr>
          </w:tbl>
          <w:p w:rsidR="004725CE" w:rsidRPr="004725CE" w:rsidRDefault="004725CE" w:rsidP="004725CE">
            <w:pPr>
              <w:spacing w:after="0" w:line="56" w:lineRule="atLeast"/>
              <w:rPr>
                <w:rFonts w:ascii="Times New Roman" w:eastAsia="휴먼명조" w:hAnsi="Times New Roman"/>
                <w:szCs w:val="28"/>
              </w:rPr>
            </w:pPr>
          </w:p>
        </w:tc>
      </w:tr>
    </w:tbl>
    <w:p w:rsidR="0032295D" w:rsidRPr="004725CE" w:rsidRDefault="0032295D" w:rsidP="004725CE">
      <w:pPr>
        <w:snapToGrid w:val="0"/>
        <w:spacing w:before="200" w:after="0" w:line="360" w:lineRule="auto"/>
        <w:ind w:leftChars="8" w:left="238" w:hangingChars="110" w:hanging="220"/>
        <w:jc w:val="both"/>
        <w:rPr>
          <w:rFonts w:ascii="Times New Roman" w:eastAsia="굴림" w:hAnsi="Times New Roman"/>
          <w:sz w:val="20"/>
          <w:szCs w:val="24"/>
        </w:rPr>
      </w:pPr>
    </w:p>
    <w:sectPr w:rsidR="0032295D" w:rsidRPr="004725CE" w:rsidSect="007B112C">
      <w:pgSz w:w="11906" w:h="16838"/>
      <w:pgMar w:top="1440" w:right="1134" w:bottom="1276"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67" w:rsidRDefault="003D5C67" w:rsidP="00937020">
      <w:pPr>
        <w:spacing w:after="0" w:line="240" w:lineRule="auto"/>
      </w:pPr>
      <w:r>
        <w:separator/>
      </w:r>
    </w:p>
  </w:endnote>
  <w:endnote w:type="continuationSeparator" w:id="0">
    <w:p w:rsidR="003D5C67" w:rsidRDefault="003D5C67" w:rsidP="0093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그래픽M">
    <w:panose1 w:val="02030600000101010101"/>
    <w:charset w:val="81"/>
    <w:family w:val="roman"/>
    <w:pitch w:val="variable"/>
    <w:sig w:usb0="900002A7" w:usb1="09D77CF9"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함초롬바탕">
    <w:panose1 w:val="02030604000101010101"/>
    <w:charset w:val="81"/>
    <w:family w:val="roman"/>
    <w:pitch w:val="variable"/>
    <w:sig w:usb0="F7002EFF" w:usb1="19DFFFFF" w:usb2="001BFDD7" w:usb3="00000000" w:csb0="001F007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67" w:rsidRDefault="003D5C67" w:rsidP="00937020">
      <w:pPr>
        <w:spacing w:after="0" w:line="240" w:lineRule="auto"/>
      </w:pPr>
      <w:r>
        <w:separator/>
      </w:r>
    </w:p>
  </w:footnote>
  <w:footnote w:type="continuationSeparator" w:id="0">
    <w:p w:rsidR="003D5C67" w:rsidRDefault="003D5C67" w:rsidP="00937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002A"/>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C67"/>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25CE"/>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70C4"/>
    <w:rsid w:val="00660077"/>
    <w:rsid w:val="00660C5D"/>
    <w:rsid w:val="00661018"/>
    <w:rsid w:val="00662A56"/>
    <w:rsid w:val="00663AFE"/>
    <w:rsid w:val="00664C15"/>
    <w:rsid w:val="0066731A"/>
    <w:rsid w:val="0067128B"/>
    <w:rsid w:val="0067341A"/>
    <w:rsid w:val="006744F0"/>
    <w:rsid w:val="00675A13"/>
    <w:rsid w:val="00675B9F"/>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250E"/>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1BB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313D"/>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667"/>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8E6"/>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5C6"/>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Ind w:w="0" w:type="dxa"/>
      <w:tblCellMar>
        <w:top w:w="0" w:type="dxa"/>
        <w:left w:w="0" w:type="dxa"/>
        <w:bottom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r="http://schemas.openxmlformats.org/officeDocument/2006/relationships" xmlns:w="http://schemas.openxmlformats.org/wordprocessingml/2006/main">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66766553">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6285999">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14228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3477367">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4162440">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EC04-A7F2-4DB6-86F1-9F6A18AA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2305</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Windows 사용자</cp:lastModifiedBy>
  <cp:revision>3</cp:revision>
  <cp:lastPrinted>2016-06-20T18:43:00Z</cp:lastPrinted>
  <dcterms:created xsi:type="dcterms:W3CDTF">2020-12-13T10:05:00Z</dcterms:created>
  <dcterms:modified xsi:type="dcterms:W3CDTF">2020-12-13T10:06:00Z</dcterms:modified>
</cp:coreProperties>
</file>